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4E" w:rsidRPr="006B4C64" w:rsidRDefault="004A014E" w:rsidP="004A014E">
      <w:pPr>
        <w:tabs>
          <w:tab w:val="left" w:pos="709"/>
        </w:tabs>
        <w:spacing w:line="244" w:lineRule="auto"/>
        <w:ind w:right="-1"/>
        <w:jc w:val="center"/>
        <w:rPr>
          <w:rFonts w:eastAsia="Times New Roman"/>
          <w:b/>
          <w:color w:val="FF0000"/>
          <w:sz w:val="36"/>
          <w:szCs w:val="36"/>
        </w:rPr>
      </w:pPr>
      <w:r w:rsidRPr="006B4C64">
        <w:rPr>
          <w:rFonts w:eastAsia="Times New Roman"/>
          <w:b/>
          <w:color w:val="FF0000"/>
          <w:sz w:val="36"/>
          <w:szCs w:val="36"/>
        </w:rPr>
        <w:t>ПРАВИЛА ДОРОЖНОГО ДВИЖЕНИЯ</w:t>
      </w:r>
    </w:p>
    <w:p w:rsidR="004A014E" w:rsidRDefault="004A014E" w:rsidP="004A014E">
      <w:pPr>
        <w:tabs>
          <w:tab w:val="left" w:pos="709"/>
        </w:tabs>
        <w:spacing w:line="244" w:lineRule="auto"/>
        <w:ind w:left="284" w:right="-1"/>
        <w:rPr>
          <w:rFonts w:eastAsia="Times New Roman"/>
          <w:color w:val="0F243E"/>
          <w:sz w:val="36"/>
          <w:szCs w:val="36"/>
        </w:rPr>
      </w:pPr>
    </w:p>
    <w:p w:rsidR="004A014E" w:rsidRPr="00DD4257" w:rsidRDefault="004A014E" w:rsidP="004A014E">
      <w:pPr>
        <w:pStyle w:val="a3"/>
        <w:numPr>
          <w:ilvl w:val="0"/>
          <w:numId w:val="3"/>
        </w:numPr>
        <w:tabs>
          <w:tab w:val="left" w:pos="709"/>
        </w:tabs>
        <w:spacing w:line="244" w:lineRule="auto"/>
        <w:ind w:left="0" w:right="-1" w:firstLine="0"/>
        <w:jc w:val="both"/>
        <w:rPr>
          <w:rFonts w:eastAsia="Times New Roman"/>
          <w:sz w:val="36"/>
          <w:szCs w:val="36"/>
        </w:rPr>
      </w:pPr>
      <w:r w:rsidRPr="00DD4257">
        <w:rPr>
          <w:rFonts w:eastAsia="Times New Roman"/>
          <w:sz w:val="36"/>
          <w:szCs w:val="36"/>
        </w:rPr>
        <w:t>Видимость  ухудшается  в  снегопад.</w:t>
      </w:r>
      <w:r w:rsidRPr="00DD4257">
        <w:rPr>
          <w:rFonts w:eastAsia="Times New Roman"/>
          <w:sz w:val="36"/>
          <w:szCs w:val="36"/>
        </w:rPr>
        <w:tab/>
        <w:t xml:space="preserve"> Будьте  крайне  внимательным</w:t>
      </w:r>
      <w:proofErr w:type="gramStart"/>
      <w:r w:rsidRPr="00DD4257">
        <w:rPr>
          <w:rFonts w:eastAsia="Times New Roman"/>
          <w:sz w:val="36"/>
          <w:szCs w:val="36"/>
        </w:rPr>
        <w:t>и–</w:t>
      </w:r>
      <w:proofErr w:type="gramEnd"/>
      <w:r w:rsidRPr="00DD4257">
        <w:rPr>
          <w:rFonts w:eastAsia="Times New Roman"/>
          <w:sz w:val="36"/>
          <w:szCs w:val="36"/>
        </w:rPr>
        <w:t xml:space="preserve"> водитель может вас не увидеть, даже если вы</w:t>
      </w:r>
      <w:r w:rsidRPr="00DD4257">
        <w:rPr>
          <w:rFonts w:eastAsia="Times New Roman"/>
          <w:sz w:val="36"/>
          <w:szCs w:val="36"/>
        </w:rPr>
        <w:tab/>
        <w:t>переходите дорогу по пешеходному переходу и на зеленый сигнал светофора.</w:t>
      </w:r>
      <w:r w:rsidRPr="00DD4257">
        <w:rPr>
          <w:rFonts w:eastAsia="Times New Roman"/>
          <w:sz w:val="36"/>
          <w:szCs w:val="36"/>
        </w:rPr>
        <w:tab/>
      </w:r>
    </w:p>
    <w:p w:rsidR="004A014E" w:rsidRPr="00DD4257" w:rsidRDefault="004A014E" w:rsidP="004A014E">
      <w:pPr>
        <w:numPr>
          <w:ilvl w:val="0"/>
          <w:numId w:val="1"/>
        </w:numPr>
        <w:tabs>
          <w:tab w:val="left" w:pos="709"/>
        </w:tabs>
        <w:spacing w:line="244" w:lineRule="auto"/>
        <w:ind w:right="-1" w:hanging="6"/>
        <w:jc w:val="both"/>
        <w:rPr>
          <w:rFonts w:eastAsia="Times New Roman"/>
          <w:sz w:val="36"/>
          <w:szCs w:val="36"/>
        </w:rPr>
      </w:pPr>
      <w:r w:rsidRPr="00DD4257">
        <w:rPr>
          <w:rFonts w:eastAsia="Times New Roman"/>
          <w:sz w:val="36"/>
          <w:szCs w:val="36"/>
        </w:rPr>
        <w:t>Подошли к дороге – остановитесь, чтобы оценить дорожную обстановку. Помните: переходить дорогу можно, только если нет опасности.</w:t>
      </w:r>
    </w:p>
    <w:p w:rsidR="004A014E" w:rsidRPr="00DD4257" w:rsidRDefault="004A014E" w:rsidP="004A014E">
      <w:pPr>
        <w:tabs>
          <w:tab w:val="left" w:pos="709"/>
        </w:tabs>
        <w:spacing w:line="24" w:lineRule="exact"/>
        <w:ind w:right="-1"/>
        <w:jc w:val="both"/>
        <w:rPr>
          <w:rFonts w:eastAsia="Times New Roman"/>
          <w:sz w:val="36"/>
          <w:szCs w:val="36"/>
        </w:rPr>
      </w:pPr>
    </w:p>
    <w:p w:rsidR="004A014E" w:rsidRPr="00DD4257" w:rsidRDefault="004A014E" w:rsidP="004A014E">
      <w:pPr>
        <w:numPr>
          <w:ilvl w:val="0"/>
          <w:numId w:val="1"/>
        </w:numPr>
        <w:tabs>
          <w:tab w:val="left" w:pos="709"/>
        </w:tabs>
        <w:spacing w:line="256" w:lineRule="auto"/>
        <w:ind w:right="-1" w:hanging="6"/>
        <w:jc w:val="both"/>
        <w:rPr>
          <w:rFonts w:eastAsia="Times New Roman"/>
          <w:sz w:val="36"/>
          <w:szCs w:val="36"/>
        </w:rPr>
      </w:pPr>
      <w:r w:rsidRPr="00DD4257">
        <w:rPr>
          <w:rFonts w:eastAsia="Times New Roman"/>
          <w:sz w:val="36"/>
          <w:szCs w:val="36"/>
        </w:rPr>
        <w:t>Зимой темнеет рано и ухудшается видимость, всегда носите на одежде светоотражающие элементы. При движении по дорогам не пользуйтесь наушниками!</w:t>
      </w:r>
    </w:p>
    <w:p w:rsidR="004A014E" w:rsidRPr="00DD4257" w:rsidRDefault="004A014E" w:rsidP="004A014E">
      <w:pPr>
        <w:tabs>
          <w:tab w:val="left" w:pos="709"/>
        </w:tabs>
        <w:spacing w:line="20" w:lineRule="exact"/>
        <w:ind w:right="-1"/>
        <w:jc w:val="both"/>
        <w:rPr>
          <w:rFonts w:eastAsia="Times New Roman"/>
          <w:sz w:val="36"/>
          <w:szCs w:val="36"/>
        </w:rPr>
      </w:pPr>
    </w:p>
    <w:p w:rsidR="004A014E" w:rsidRPr="00DD4257" w:rsidRDefault="004A014E" w:rsidP="004A014E">
      <w:pPr>
        <w:numPr>
          <w:ilvl w:val="0"/>
          <w:numId w:val="1"/>
        </w:numPr>
        <w:tabs>
          <w:tab w:val="left" w:pos="709"/>
        </w:tabs>
        <w:spacing w:line="318" w:lineRule="auto"/>
        <w:ind w:right="-1" w:hanging="6"/>
        <w:jc w:val="both"/>
        <w:rPr>
          <w:rFonts w:eastAsia="Times New Roman"/>
          <w:sz w:val="36"/>
          <w:szCs w:val="36"/>
        </w:rPr>
      </w:pPr>
      <w:r w:rsidRPr="00DD4257">
        <w:rPr>
          <w:rFonts w:eastAsia="Times New Roman"/>
          <w:sz w:val="36"/>
          <w:szCs w:val="36"/>
        </w:rPr>
        <w:t xml:space="preserve">В гололед используйте нескользящую обувь, при падении и последующем недомогании (боль, головокружение, тошнота и т.д.) обращайтесь в </w:t>
      </w:r>
      <w:proofErr w:type="spellStart"/>
      <w:r w:rsidRPr="00DD4257">
        <w:rPr>
          <w:rFonts w:eastAsia="Times New Roman"/>
          <w:sz w:val="36"/>
          <w:szCs w:val="36"/>
        </w:rPr>
        <w:t>травмпункт</w:t>
      </w:r>
      <w:proofErr w:type="spellEnd"/>
      <w:r w:rsidRPr="00DD4257">
        <w:rPr>
          <w:rFonts w:eastAsia="Times New Roman"/>
          <w:sz w:val="36"/>
          <w:szCs w:val="36"/>
        </w:rPr>
        <w:t>.</w:t>
      </w:r>
    </w:p>
    <w:p w:rsidR="004A014E" w:rsidRPr="00DD4257" w:rsidRDefault="004A014E" w:rsidP="004A014E">
      <w:pPr>
        <w:numPr>
          <w:ilvl w:val="0"/>
          <w:numId w:val="1"/>
        </w:numPr>
        <w:tabs>
          <w:tab w:val="left" w:pos="709"/>
        </w:tabs>
        <w:spacing w:line="256" w:lineRule="auto"/>
        <w:ind w:right="-1" w:hanging="6"/>
        <w:jc w:val="both"/>
        <w:rPr>
          <w:rFonts w:eastAsia="Times New Roman"/>
          <w:sz w:val="36"/>
          <w:szCs w:val="36"/>
        </w:rPr>
      </w:pPr>
      <w:r w:rsidRPr="00DD4257">
        <w:rPr>
          <w:rFonts w:eastAsia="Times New Roman"/>
          <w:sz w:val="36"/>
          <w:szCs w:val="36"/>
        </w:rPr>
        <w:t>Выбирайте безопасное и специально оборудованное место для игр и развлечений. Катайтесь на лыжах, коньках, сноуборде, санках вдали от проезжей части – там, где нет машин.</w:t>
      </w:r>
    </w:p>
    <w:p w:rsidR="004A014E" w:rsidRPr="00DD4257" w:rsidRDefault="004A014E" w:rsidP="004A014E">
      <w:pPr>
        <w:tabs>
          <w:tab w:val="left" w:pos="709"/>
        </w:tabs>
        <w:spacing w:line="6" w:lineRule="exact"/>
        <w:ind w:right="-1"/>
        <w:jc w:val="both"/>
        <w:rPr>
          <w:sz w:val="36"/>
          <w:szCs w:val="36"/>
        </w:rPr>
      </w:pPr>
    </w:p>
    <w:p w:rsidR="004A014E" w:rsidRPr="00DD4257" w:rsidRDefault="004A014E" w:rsidP="004A014E">
      <w:pPr>
        <w:tabs>
          <w:tab w:val="left" w:pos="709"/>
          <w:tab w:val="left" w:pos="3780"/>
          <w:tab w:val="left" w:pos="4300"/>
          <w:tab w:val="left" w:pos="4520"/>
          <w:tab w:val="left" w:pos="5540"/>
          <w:tab w:val="left" w:pos="5940"/>
          <w:tab w:val="left" w:pos="6080"/>
          <w:tab w:val="left" w:pos="6340"/>
          <w:tab w:val="left" w:pos="6800"/>
        </w:tabs>
        <w:ind w:right="-1"/>
        <w:jc w:val="both"/>
        <w:rPr>
          <w:sz w:val="36"/>
          <w:szCs w:val="36"/>
        </w:rPr>
      </w:pPr>
      <w:r w:rsidRPr="00DD4257">
        <w:rPr>
          <w:rFonts w:eastAsia="Times New Roman"/>
          <w:sz w:val="36"/>
          <w:szCs w:val="36"/>
        </w:rPr>
        <w:t>6.</w:t>
      </w:r>
      <w:r w:rsidRPr="00DD4257">
        <w:rPr>
          <w:sz w:val="36"/>
          <w:szCs w:val="36"/>
        </w:rPr>
        <w:tab/>
      </w:r>
      <w:r w:rsidRPr="00DD4257">
        <w:rPr>
          <w:rFonts w:eastAsia="Times New Roman"/>
          <w:sz w:val="36"/>
          <w:szCs w:val="36"/>
        </w:rPr>
        <w:t>Не ходите</w:t>
      </w:r>
      <w:r w:rsidRPr="00DD4257">
        <w:rPr>
          <w:sz w:val="36"/>
          <w:szCs w:val="36"/>
        </w:rPr>
        <w:t xml:space="preserve"> </w:t>
      </w:r>
      <w:r w:rsidRPr="00DD4257">
        <w:rPr>
          <w:rFonts w:eastAsia="Times New Roman"/>
          <w:sz w:val="36"/>
          <w:szCs w:val="36"/>
        </w:rPr>
        <w:t>по железнодорожным</w:t>
      </w:r>
      <w:r w:rsidRPr="00DD4257">
        <w:rPr>
          <w:rFonts w:eastAsia="Times New Roman"/>
          <w:sz w:val="36"/>
          <w:szCs w:val="36"/>
        </w:rPr>
        <w:tab/>
        <w:t>путям</w:t>
      </w:r>
      <w:r w:rsidRPr="00DD4257">
        <w:rPr>
          <w:sz w:val="36"/>
          <w:szCs w:val="36"/>
        </w:rPr>
        <w:tab/>
      </w:r>
      <w:r w:rsidRPr="00DD4257">
        <w:rPr>
          <w:rFonts w:eastAsia="Times New Roman"/>
          <w:sz w:val="36"/>
          <w:szCs w:val="36"/>
        </w:rPr>
        <w:t>–</w:t>
      </w:r>
      <w:r w:rsidRPr="00DD4257">
        <w:rPr>
          <w:sz w:val="36"/>
          <w:szCs w:val="36"/>
        </w:rPr>
        <w:tab/>
      </w:r>
      <w:r w:rsidRPr="00DD4257">
        <w:rPr>
          <w:rFonts w:eastAsia="Times New Roman"/>
          <w:sz w:val="36"/>
          <w:szCs w:val="36"/>
        </w:rPr>
        <w:t>это</w:t>
      </w:r>
      <w:r w:rsidRPr="00DD4257">
        <w:rPr>
          <w:rFonts w:eastAsia="Times New Roman"/>
          <w:sz w:val="36"/>
          <w:szCs w:val="36"/>
        </w:rPr>
        <w:tab/>
        <w:t>опасно!</w:t>
      </w:r>
      <w:r w:rsidRPr="00DD4257">
        <w:rPr>
          <w:sz w:val="36"/>
          <w:szCs w:val="36"/>
        </w:rPr>
        <w:tab/>
      </w:r>
      <w:r w:rsidRPr="00DD4257">
        <w:rPr>
          <w:rFonts w:eastAsia="Times New Roman"/>
          <w:sz w:val="36"/>
          <w:szCs w:val="36"/>
        </w:rPr>
        <w:t>Переходите железнодорожные пути в строго отведённых                     для этого местах.  Не пользуйтесь наушниками!</w:t>
      </w:r>
    </w:p>
    <w:p w:rsidR="004A014E" w:rsidRPr="00DD4257" w:rsidRDefault="004A014E" w:rsidP="004A014E">
      <w:pPr>
        <w:tabs>
          <w:tab w:val="left" w:pos="709"/>
        </w:tabs>
        <w:spacing w:line="29" w:lineRule="exact"/>
        <w:ind w:right="-1"/>
        <w:jc w:val="both"/>
        <w:rPr>
          <w:sz w:val="36"/>
          <w:szCs w:val="36"/>
        </w:rPr>
      </w:pPr>
    </w:p>
    <w:p w:rsidR="004A014E" w:rsidRPr="00DD4257" w:rsidRDefault="004A014E" w:rsidP="004A014E">
      <w:pPr>
        <w:numPr>
          <w:ilvl w:val="0"/>
          <w:numId w:val="2"/>
        </w:numPr>
        <w:tabs>
          <w:tab w:val="left" w:pos="709"/>
        </w:tabs>
        <w:spacing w:line="244" w:lineRule="auto"/>
        <w:ind w:right="-1" w:hanging="6"/>
        <w:jc w:val="both"/>
        <w:rPr>
          <w:rFonts w:eastAsia="Times New Roman"/>
          <w:sz w:val="36"/>
          <w:szCs w:val="36"/>
        </w:rPr>
      </w:pPr>
      <w:r w:rsidRPr="00DD4257">
        <w:rPr>
          <w:rFonts w:eastAsia="Times New Roman"/>
          <w:sz w:val="36"/>
          <w:szCs w:val="36"/>
        </w:rPr>
        <w:t>При проезде в пригородных поездах соблюдайте правила общественного поведения.</w:t>
      </w:r>
    </w:p>
    <w:p w:rsidR="00003AAF" w:rsidRDefault="00003AAF">
      <w:bookmarkStart w:id="0" w:name="_GoBack"/>
      <w:bookmarkEnd w:id="0"/>
    </w:p>
    <w:sectPr w:rsidR="0000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864C8DF8"/>
    <w:lvl w:ilvl="0" w:tplc="0DA00F08">
      <w:start w:val="2"/>
      <w:numFmt w:val="decimal"/>
      <w:lvlText w:val="%1."/>
      <w:lvlJc w:val="left"/>
    </w:lvl>
    <w:lvl w:ilvl="1" w:tplc="15DE3636">
      <w:numFmt w:val="decimal"/>
      <w:lvlText w:val=""/>
      <w:lvlJc w:val="left"/>
    </w:lvl>
    <w:lvl w:ilvl="2" w:tplc="15A0FF2C">
      <w:numFmt w:val="decimal"/>
      <w:lvlText w:val=""/>
      <w:lvlJc w:val="left"/>
    </w:lvl>
    <w:lvl w:ilvl="3" w:tplc="D7E87CAA">
      <w:numFmt w:val="decimal"/>
      <w:lvlText w:val=""/>
      <w:lvlJc w:val="left"/>
    </w:lvl>
    <w:lvl w:ilvl="4" w:tplc="191A38CC">
      <w:numFmt w:val="decimal"/>
      <w:lvlText w:val=""/>
      <w:lvlJc w:val="left"/>
    </w:lvl>
    <w:lvl w:ilvl="5" w:tplc="40AC6B1E">
      <w:numFmt w:val="decimal"/>
      <w:lvlText w:val=""/>
      <w:lvlJc w:val="left"/>
    </w:lvl>
    <w:lvl w:ilvl="6" w:tplc="BE9E231E">
      <w:numFmt w:val="decimal"/>
      <w:lvlText w:val=""/>
      <w:lvlJc w:val="left"/>
    </w:lvl>
    <w:lvl w:ilvl="7" w:tplc="801E73E4">
      <w:numFmt w:val="decimal"/>
      <w:lvlText w:val=""/>
      <w:lvlJc w:val="left"/>
    </w:lvl>
    <w:lvl w:ilvl="8" w:tplc="623E4D8C">
      <w:numFmt w:val="decimal"/>
      <w:lvlText w:val=""/>
      <w:lvlJc w:val="left"/>
    </w:lvl>
  </w:abstractNum>
  <w:abstractNum w:abstractNumId="1">
    <w:nsid w:val="00002EA6"/>
    <w:multiLevelType w:val="hybridMultilevel"/>
    <w:tmpl w:val="47BEDC58"/>
    <w:lvl w:ilvl="0" w:tplc="BE2C27EE">
      <w:start w:val="7"/>
      <w:numFmt w:val="decimal"/>
      <w:lvlText w:val="%1."/>
      <w:lvlJc w:val="left"/>
    </w:lvl>
    <w:lvl w:ilvl="1" w:tplc="28B4D076">
      <w:numFmt w:val="decimal"/>
      <w:lvlText w:val=""/>
      <w:lvlJc w:val="left"/>
    </w:lvl>
    <w:lvl w:ilvl="2" w:tplc="E53E15D4">
      <w:numFmt w:val="decimal"/>
      <w:lvlText w:val=""/>
      <w:lvlJc w:val="left"/>
    </w:lvl>
    <w:lvl w:ilvl="3" w:tplc="ABD8F81A">
      <w:numFmt w:val="decimal"/>
      <w:lvlText w:val=""/>
      <w:lvlJc w:val="left"/>
    </w:lvl>
    <w:lvl w:ilvl="4" w:tplc="9E60577C">
      <w:numFmt w:val="decimal"/>
      <w:lvlText w:val=""/>
      <w:lvlJc w:val="left"/>
    </w:lvl>
    <w:lvl w:ilvl="5" w:tplc="A8486DD6">
      <w:numFmt w:val="decimal"/>
      <w:lvlText w:val=""/>
      <w:lvlJc w:val="left"/>
    </w:lvl>
    <w:lvl w:ilvl="6" w:tplc="4C6E785E">
      <w:numFmt w:val="decimal"/>
      <w:lvlText w:val=""/>
      <w:lvlJc w:val="left"/>
    </w:lvl>
    <w:lvl w:ilvl="7" w:tplc="4C2C913E">
      <w:numFmt w:val="decimal"/>
      <w:lvlText w:val=""/>
      <w:lvlJc w:val="left"/>
    </w:lvl>
    <w:lvl w:ilvl="8" w:tplc="60D09020">
      <w:numFmt w:val="decimal"/>
      <w:lvlText w:val=""/>
      <w:lvlJc w:val="left"/>
    </w:lvl>
  </w:abstractNum>
  <w:abstractNum w:abstractNumId="2">
    <w:nsid w:val="68472A8B"/>
    <w:multiLevelType w:val="hybridMultilevel"/>
    <w:tmpl w:val="E1225D3A"/>
    <w:lvl w:ilvl="0" w:tplc="B4166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4E"/>
    <w:rsid w:val="00003AAF"/>
    <w:rsid w:val="004A014E"/>
    <w:rsid w:val="007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2020-12-26T04:20:00Z</dcterms:created>
  <dcterms:modified xsi:type="dcterms:W3CDTF">2020-12-26T04:20:00Z</dcterms:modified>
</cp:coreProperties>
</file>