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93" w:rsidRDefault="00274D93" w:rsidP="0027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4"/>
          <w:szCs w:val="144"/>
        </w:rPr>
      </w:pPr>
      <w:r>
        <w:rPr>
          <w:rFonts w:ascii="Arial" w:eastAsia="Times New Roman" w:hAnsi="Arial" w:cs="Arial"/>
          <w:b/>
          <w:bCs/>
          <w:color w:val="000000"/>
          <w:sz w:val="144"/>
          <w:szCs w:val="144"/>
        </w:rPr>
        <w:t>Объявление</w:t>
      </w:r>
    </w:p>
    <w:p w:rsidR="00274D93" w:rsidRDefault="00274D93" w:rsidP="0027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>Ищешь работу, которая не требует специальной подготовки и тебе от 14 до 17 лет (включительно)?</w:t>
      </w:r>
    </w:p>
    <w:p w:rsidR="00274D93" w:rsidRDefault="00274D93" w:rsidP="0027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000000"/>
          <w:sz w:val="56"/>
          <w:szCs w:val="56"/>
        </w:rPr>
        <w:t xml:space="preserve">Мы предоставляем тебе возможность ее найти. 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В МУ ДМО по адресу Кирова, 21 (бывшая школа №10) </w:t>
      </w:r>
      <w:r w:rsidR="0029553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с января по октябрь 2021 года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ежемесячно</w:t>
      </w:r>
      <w:r w:rsidR="0029553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будет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производит</w:t>
      </w:r>
      <w:r w:rsidR="0029553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ся запись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несовершеннолетних граждан в возрасте от 14 до 17 лет (включительно) в трудовые бригады для работы на объектах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.о. Новокуйбышевск. 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Бригады  работают на базе учреждений города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Городские парки: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«Дубки» и Победа»;  МУ ДМО; Пенсионный фонд РФ; Городской военкомат, МУ ДМО, РЦД и ПОВ «Светлячок», Управ</w:t>
      </w:r>
      <w:r w:rsidR="00562837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опеки г.о. Новокуйбышевск, ФОК «Октан», Городской суд, образовательные учреждения города.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 подростками заключается срочный трудовой договор на месяц. 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 рабочего дня составляет: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более 2,5 часов в день   в соответствии с требованием ТК РФ, по утвержденному графику, в каникулы и свободное от учебы время для подростков 14-15 лет;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более 3,5 часов в день   в соответствии с требованием ТК РФ, по утвержденному графику, в каникулы и свободное от учебы время для подростков 16-17 лет;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благоустройство,  уборка и озеленение территорий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.о. Новокуйбышевск, архивные работы (сортировка и подшивка документов</w:t>
      </w:r>
      <w:r w:rsidR="00562837">
        <w:rPr>
          <w:rFonts w:ascii="Times New Roman" w:eastAsia="Times New Roman" w:hAnsi="Times New Roman" w:cs="Times New Roman"/>
          <w:color w:val="000000"/>
          <w:sz w:val="28"/>
          <w:szCs w:val="28"/>
        </w:rPr>
        <w:t>, составление описей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помощь в организации городских культурно-массовых мероприятий.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Оплата труда: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среднем за полностью отработанный месяц при продолжительности рабочего времени: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более 12 часов в неделю для подростков 14-15 лет;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более 17,5 часов в неделю для подростков 16-17 лет;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старшеклассник сможет заработать около 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 w:rsidR="002955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руб. и плюс материальная поддержка от центра занятости населения в размере </w:t>
      </w:r>
      <w:r w:rsidR="0029553A">
        <w:rPr>
          <w:rFonts w:ascii="Times New Roman" w:eastAsia="Times New Roman" w:hAnsi="Times New Roman" w:cs="Times New Roman"/>
          <w:color w:val="000000"/>
          <w:sz w:val="28"/>
          <w:szCs w:val="28"/>
        </w:rPr>
        <w:t>2 250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за фактически отработанное время.</w:t>
      </w:r>
    </w:p>
    <w:p w:rsidR="00274D93" w:rsidRDefault="00274D93" w:rsidP="00274D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По всем вопросам  обращаться в МУ ДМО г.о. Новокуйбышевск по адресу: ул. Кирова, д.21, телефон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2-06-66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Галина Михайловна</w:t>
      </w:r>
    </w:p>
    <w:p w:rsidR="00EA797D" w:rsidRDefault="00EA797D"/>
    <w:sectPr w:rsidR="00EA797D" w:rsidSect="00F3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D93"/>
    <w:rsid w:val="00274D93"/>
    <w:rsid w:val="0029553A"/>
    <w:rsid w:val="00562837"/>
    <w:rsid w:val="00EA797D"/>
    <w:rsid w:val="00F3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2020-10-15T07:13:00Z</dcterms:created>
  <dcterms:modified xsi:type="dcterms:W3CDTF">2020-10-15T07:13:00Z</dcterms:modified>
</cp:coreProperties>
</file>